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65D4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附件2：</w:t>
      </w:r>
    </w:p>
    <w:p w14:paraId="307BC8E6">
      <w:pPr>
        <w:jc w:val="center"/>
        <w:rPr>
          <w:rFonts w:hint="eastAsia" w:ascii="方正小标宋简体" w:hAnsi="方正小标宋简体" w:eastAsia="方正小标宋简体" w:cs="方正小标宋简体"/>
          <w:sz w:val="36"/>
          <w:szCs w:val="36"/>
          <w:lang w:val="en-US" w:eastAsia="zh-CN"/>
        </w:rPr>
      </w:pPr>
    </w:p>
    <w:p w14:paraId="22004A96">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资阳市精神病医院</w:t>
      </w:r>
    </w:p>
    <w:p w14:paraId="1D0449BF">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第二住院大楼三楼大厅嵌入式吸顶天花空调机安装项目供应商报价单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34"/>
        <w:gridCol w:w="2835"/>
        <w:gridCol w:w="2835"/>
        <w:gridCol w:w="2835"/>
        <w:gridCol w:w="2835"/>
      </w:tblGrid>
      <w:tr w14:paraId="4E3D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34" w:type="dxa"/>
          </w:tcPr>
          <w:p w14:paraId="7D39BF3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835" w:type="dxa"/>
          </w:tcPr>
          <w:p w14:paraId="15823A2C">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供应商（盖章）</w:t>
            </w:r>
          </w:p>
        </w:tc>
        <w:tc>
          <w:tcPr>
            <w:tcW w:w="2835" w:type="dxa"/>
          </w:tcPr>
          <w:p w14:paraId="3F407F75">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报价（元）</w:t>
            </w:r>
          </w:p>
        </w:tc>
        <w:tc>
          <w:tcPr>
            <w:tcW w:w="2835" w:type="dxa"/>
          </w:tcPr>
          <w:p w14:paraId="432DFB17">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法定代表人</w:t>
            </w:r>
          </w:p>
        </w:tc>
        <w:tc>
          <w:tcPr>
            <w:tcW w:w="2835" w:type="dxa"/>
          </w:tcPr>
          <w:p w14:paraId="03B99C28">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委托人</w:t>
            </w:r>
          </w:p>
        </w:tc>
      </w:tr>
      <w:tr w14:paraId="4983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43" w:hRule="exact"/>
        </w:trPr>
        <w:tc>
          <w:tcPr>
            <w:tcW w:w="2834" w:type="dxa"/>
            <w:vAlign w:val="top"/>
          </w:tcPr>
          <w:p w14:paraId="4FAEFD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第二住院大楼三楼大厅嵌入式吸顶天花空调机安装项目</w:t>
            </w:r>
          </w:p>
        </w:tc>
        <w:tc>
          <w:tcPr>
            <w:tcW w:w="2835" w:type="dxa"/>
          </w:tcPr>
          <w:p w14:paraId="21EB757C">
            <w:pPr>
              <w:jc w:val="center"/>
              <w:rPr>
                <w:rFonts w:hint="eastAsia" w:ascii="方正仿宋_GBK" w:hAnsi="方正仿宋_GBK" w:eastAsia="方正仿宋_GBK" w:cs="方正仿宋_GBK"/>
                <w:sz w:val="24"/>
                <w:szCs w:val="24"/>
                <w:vertAlign w:val="baseline"/>
                <w:lang w:val="en-US" w:eastAsia="zh-CN"/>
              </w:rPr>
            </w:pPr>
          </w:p>
        </w:tc>
        <w:tc>
          <w:tcPr>
            <w:tcW w:w="2835" w:type="dxa"/>
          </w:tcPr>
          <w:p w14:paraId="2B80E309">
            <w:pPr>
              <w:jc w:val="center"/>
              <w:rPr>
                <w:rFonts w:hint="eastAsia" w:ascii="方正仿宋_GBK" w:hAnsi="方正仿宋_GBK" w:eastAsia="方正仿宋_GBK" w:cs="方正仿宋_GBK"/>
                <w:sz w:val="24"/>
                <w:szCs w:val="24"/>
                <w:vertAlign w:val="baseline"/>
                <w:lang w:val="en-US" w:eastAsia="zh-CN"/>
              </w:rPr>
            </w:pPr>
          </w:p>
        </w:tc>
        <w:tc>
          <w:tcPr>
            <w:tcW w:w="2835" w:type="dxa"/>
          </w:tcPr>
          <w:p w14:paraId="6DA25AF6">
            <w:pPr>
              <w:jc w:val="center"/>
              <w:rPr>
                <w:rFonts w:hint="eastAsia" w:ascii="方正仿宋_GBK" w:hAnsi="方正仿宋_GBK" w:eastAsia="方正仿宋_GBK" w:cs="方正仿宋_GBK"/>
                <w:sz w:val="24"/>
                <w:szCs w:val="24"/>
                <w:vertAlign w:val="baseline"/>
                <w:lang w:val="en-US" w:eastAsia="zh-CN"/>
              </w:rPr>
            </w:pPr>
          </w:p>
        </w:tc>
        <w:tc>
          <w:tcPr>
            <w:tcW w:w="2835" w:type="dxa"/>
          </w:tcPr>
          <w:p w14:paraId="629D965F">
            <w:pPr>
              <w:jc w:val="center"/>
              <w:rPr>
                <w:rFonts w:hint="eastAsia" w:ascii="方正仿宋_GBK" w:hAnsi="方正仿宋_GBK" w:eastAsia="方正仿宋_GBK" w:cs="方正仿宋_GBK"/>
                <w:sz w:val="24"/>
                <w:szCs w:val="24"/>
                <w:vertAlign w:val="baseline"/>
                <w:lang w:val="en-US" w:eastAsia="zh-CN"/>
              </w:rPr>
            </w:pPr>
          </w:p>
        </w:tc>
      </w:tr>
      <w:tr w14:paraId="4855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174" w:type="dxa"/>
            <w:gridSpan w:val="5"/>
          </w:tcPr>
          <w:p w14:paraId="7C43376B">
            <w:pPr>
              <w:jc w:val="left"/>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备注：含室外主机、两台室内吸顶机、配套管线、安装辅材、调试等一切费用，室内机安装位置能满足使用需求。</w:t>
            </w:r>
            <w:bookmarkStart w:id="0" w:name="_GoBack"/>
            <w:bookmarkEnd w:id="0"/>
          </w:p>
        </w:tc>
      </w:tr>
    </w:tbl>
    <w:p w14:paraId="42EA4FBC">
      <w:pPr>
        <w:jc w:val="left"/>
        <w:rPr>
          <w:rFonts w:hint="eastAsia" w:ascii="方正小标宋简体" w:hAnsi="方正小标宋简体" w:eastAsia="方正小标宋简体" w:cs="方正小标宋简体"/>
          <w:sz w:val="36"/>
          <w:szCs w:val="36"/>
          <w:lang w:val="en-US" w:eastAsia="zh-CN"/>
        </w:rPr>
      </w:pPr>
    </w:p>
    <w:p w14:paraId="5FDFC1F7">
      <w:pPr>
        <w:jc w:val="left"/>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联系人：                       联系电话：</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5D4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2026-06-29T03:26:25Z</dcterms:created>
  <dc:creator>WangWeiBo</dc:creator>
  <cp:lastModifiedBy>xjyyyj</cp:lastModifiedBy>
  <dcterms:modified xsi:type="dcterms:W3CDTF">2026-06-29T03:39:20Z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eyJoZGlkIjoiNzQyMzYxZWU4MWViZGY4MGUxZjA2NjA2NDhlYTBhMTgiLCJ1c2VySWQiOiIyNDM5NTMwMDQifQ==</vt:lpwstr>
  </property>
  <property fmtid="{D5CDD505-2E9C-101B-9397-08002B2CF9AE}" pid="4" name="ICV">
    <vt:lpwstr>04332087A47D413BB332C1BF8CE3FED2_12</vt:lpwstr>
  </property>
</Properties>
</file>